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9540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5740"/>
        <w:gridCol w:w="1760"/>
        <w:gridCol w:w="1060"/>
      </w:tblGrid>
      <w:tr w14:paraId="108967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BB49A8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bookmarkStart w:id="4" w:name="_GoBack"/>
            <w:bookmarkEnd w:id="4"/>
            <w:bookmarkStart w:id="0" w:name="OLE_LINK4"/>
            <w:bookmarkStart w:id="1" w:name="OLE_LINK5"/>
            <w:r>
              <w:rPr>
                <w:rFonts w:hint="eastAsia" w:ascii="黑体" w:hAnsi="黑体" w:eastAsia="黑体" w:cs="宋体"/>
                <w:kern w:val="0"/>
                <w:sz w:val="24"/>
              </w:rPr>
              <w:t>附件2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096DFB">
            <w:pPr>
              <w:widowControl/>
              <w:jc w:val="left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F0B1CE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E7632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14:paraId="6BD89B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43" w:hRule="atLeast"/>
        </w:trPr>
        <w:tc>
          <w:tcPr>
            <w:tcW w:w="954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74BA3644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40"/>
                <w:szCs w:val="40"/>
              </w:rPr>
            </w:pPr>
            <w:bookmarkStart w:id="2" w:name="OLE_LINK8"/>
            <w:bookmarkStart w:id="3" w:name="OLE_LINK9"/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0"/>
                <w:szCs w:val="40"/>
              </w:rPr>
              <w:t>2025年中国最佳医学院校综合排名表</w:t>
            </w:r>
            <w:bookmarkEnd w:id="2"/>
            <w:bookmarkEnd w:id="3"/>
          </w:p>
        </w:tc>
      </w:tr>
      <w:tr w14:paraId="763012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7DD368">
            <w:pPr>
              <w:widowControl/>
              <w:jc w:val="center"/>
              <w:rPr>
                <w:rFonts w:hint="eastAsia" w:ascii="华文宋体" w:hAnsi="华文宋体" w:eastAsia="华文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b/>
                <w:bCs/>
                <w:kern w:val="0"/>
                <w:sz w:val="24"/>
              </w:rPr>
              <w:t>排名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4E19CF">
            <w:pPr>
              <w:widowControl/>
              <w:jc w:val="center"/>
              <w:rPr>
                <w:rFonts w:hint="eastAsia" w:ascii="华文宋体" w:hAnsi="华文宋体" w:eastAsia="华文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b/>
                <w:bCs/>
                <w:kern w:val="0"/>
                <w:sz w:val="24"/>
              </w:rPr>
              <w:t>医学院校名称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5CA4F6">
            <w:pPr>
              <w:widowControl/>
              <w:jc w:val="center"/>
              <w:rPr>
                <w:rFonts w:hint="eastAsia" w:ascii="华文宋体" w:hAnsi="华文宋体" w:eastAsia="华文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b/>
                <w:bCs/>
                <w:kern w:val="0"/>
                <w:sz w:val="24"/>
              </w:rPr>
              <w:t>所在地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0CDBB8">
            <w:pPr>
              <w:widowControl/>
              <w:jc w:val="center"/>
              <w:rPr>
                <w:rFonts w:hint="eastAsia" w:ascii="华文宋体" w:hAnsi="华文宋体" w:eastAsia="华文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b/>
                <w:bCs/>
                <w:kern w:val="0"/>
                <w:sz w:val="24"/>
              </w:rPr>
              <w:t>备注</w:t>
            </w:r>
          </w:p>
        </w:tc>
      </w:tr>
      <w:tr w14:paraId="65978F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2DB1A3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1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0170C7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北京协和医学院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2A4536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北京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0139F1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359F21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F9DADD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2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0064D06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上海交通大学医学院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184331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上海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1F2C85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7A021E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37E76D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3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B7D4D08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复旦大学上海医学院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6DA6AB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上海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DA62F1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156A0C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6526A5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4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A8604B7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北京大学医学部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9F9630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北京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F353AF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63DD4D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560D4A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5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5FE8B9D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中山大学医学部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4A8583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广东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FF16A9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53B33C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05A2DA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6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BA7D195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浙江大学医学院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F1AFDB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浙江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69D1E3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7EA984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2709FE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7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78BBE99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首都医科大学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ECEB93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北京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F7C5ED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3894F9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394C7A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8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F546347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华中科技大学同济医学院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EAEB23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湖北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934C38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12979D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AF2091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9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CAB358A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四川大学华西医学中心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3D1E6C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四川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0EDE30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15D45F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FF52A5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10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FCE773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中南大学湘雅医学院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E6076E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湖南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06C1F3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38423A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2483A3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11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4CB79D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南方医科大学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410198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广东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F61750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5EEB26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DB9ADE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12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3C80F1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南京医科大学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8055D6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江苏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ED6E82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444911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322F3A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13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A83676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中国医科大学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E5F780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辽宁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6588D2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65C27D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0FA2F3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14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2FA7B8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山东大学齐鲁医学院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F88DA2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山东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B3C2ED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6237B6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E67EA2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15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D3442B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郑州大学河南医学院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220F9F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河南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405B9C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6100AC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742DE1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16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A7FE8E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重庆医科大学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495913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重庆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B9EB0A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499041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63911C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17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52AD68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哈尔滨医科大学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211B3C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黑龙江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B835D7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491D7F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01ECC2">
            <w:pPr>
              <w:widowControl/>
              <w:jc w:val="center"/>
              <w:rPr>
                <w:rFonts w:hint="eastAsia" w:ascii="华文宋体" w:hAnsi="华文宋体" w:eastAsia="华文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b/>
                <w:bCs/>
                <w:kern w:val="0"/>
                <w:sz w:val="24"/>
              </w:rPr>
              <w:t>排名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BD36D6">
            <w:pPr>
              <w:widowControl/>
              <w:jc w:val="center"/>
              <w:rPr>
                <w:rFonts w:hint="eastAsia" w:ascii="华文宋体" w:hAnsi="华文宋体" w:eastAsia="华文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b/>
                <w:bCs/>
                <w:kern w:val="0"/>
                <w:sz w:val="24"/>
              </w:rPr>
              <w:t>医学院校名称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789B67">
            <w:pPr>
              <w:widowControl/>
              <w:jc w:val="center"/>
              <w:rPr>
                <w:rFonts w:hint="eastAsia" w:ascii="华文宋体" w:hAnsi="华文宋体" w:eastAsia="华文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b/>
                <w:bCs/>
                <w:kern w:val="0"/>
                <w:sz w:val="24"/>
              </w:rPr>
              <w:t>所在地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E6D9DB">
            <w:pPr>
              <w:widowControl/>
              <w:jc w:val="center"/>
              <w:rPr>
                <w:rFonts w:hint="eastAsia" w:ascii="华文宋体" w:hAnsi="华文宋体" w:eastAsia="华文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b/>
                <w:bCs/>
                <w:kern w:val="0"/>
                <w:sz w:val="24"/>
              </w:rPr>
              <w:t>备注</w:t>
            </w:r>
          </w:p>
        </w:tc>
      </w:tr>
      <w:tr w14:paraId="107D8D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DE7AD2">
            <w:pPr>
              <w:widowControl/>
              <w:jc w:val="center"/>
              <w:rPr>
                <w:rFonts w:ascii="华文宋体" w:hAnsi="华文宋体" w:eastAsia="华文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18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D89AE7">
            <w:pPr>
              <w:widowControl/>
              <w:jc w:val="center"/>
              <w:rPr>
                <w:rFonts w:hint="eastAsia" w:ascii="华文宋体" w:hAnsi="华文宋体" w:eastAsia="华文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武汉大学医学部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298770">
            <w:pPr>
              <w:widowControl/>
              <w:jc w:val="center"/>
              <w:rPr>
                <w:rFonts w:hint="eastAsia" w:ascii="华文宋体" w:hAnsi="华文宋体" w:eastAsia="华文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湖北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0630D2">
            <w:pPr>
              <w:widowControl/>
              <w:jc w:val="center"/>
              <w:rPr>
                <w:rFonts w:hint="eastAsia" w:ascii="华文宋体" w:hAnsi="华文宋体" w:eastAsia="华文宋体" w:cs="宋体"/>
                <w:b/>
                <w:bCs/>
                <w:kern w:val="0"/>
                <w:sz w:val="24"/>
              </w:rPr>
            </w:pPr>
          </w:p>
        </w:tc>
      </w:tr>
      <w:tr w14:paraId="71BDD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F52A50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19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9E7E0D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天津医科大学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2A1FE7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天津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CE1C44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4E6FD4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ADBE54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20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E1079F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吉林大学白求恩医学部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FBE6A8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吉林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FC8A46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0F16EB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00A84A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21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79932A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西安交通大学医学部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E87821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陕西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238F01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56E61C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723E94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22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383EEB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同济大学医学院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4DF4CD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上海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148410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696F04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659DA4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23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375CBB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广州医科大学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BEA109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广东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A77EAE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297266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C1B2FC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24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205755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苏州大学苏州医学院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57288B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江苏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F8673E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44B9B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9C8483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25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4F2AC5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河北医科大学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EE50E8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河北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78CAC6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06FAB8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5F86C6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26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E2A88D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南京大学医学院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5E6318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江苏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12FDD8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2F1720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161A97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27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4FC549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山西医科大学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16D4A7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山西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802A69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091F0F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9B975F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28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14B148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山东第一医科大学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76290E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山东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CB8354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450F6B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B19EEE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29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C0E921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安徽医科大学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A63D71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安徽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45E1B6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0E6B7A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D567CE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30</w:t>
            </w:r>
          </w:p>
        </w:tc>
        <w:tc>
          <w:tcPr>
            <w:tcW w:w="5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59FEEA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温州医科大学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7D5CC5">
            <w:pPr>
              <w:widowControl/>
              <w:jc w:val="center"/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浙江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0448F1">
            <w:pPr>
              <w:widowControl/>
              <w:jc w:val="center"/>
              <w:rPr>
                <w:rFonts w:hint="eastAsia" w:ascii="华文宋体" w:hAnsi="华文宋体" w:eastAsia="华文宋体" w:cs="宋体"/>
                <w:kern w:val="0"/>
                <w:sz w:val="24"/>
              </w:rPr>
            </w:pPr>
            <w:r>
              <w:rPr>
                <w:rFonts w:hint="eastAsia" w:ascii="华文宋体" w:hAnsi="华文宋体" w:eastAsia="华文宋体" w:cs="宋体"/>
                <w:kern w:val="0"/>
                <w:sz w:val="24"/>
              </w:rPr>
              <w:t>　</w:t>
            </w:r>
          </w:p>
        </w:tc>
      </w:tr>
      <w:tr w14:paraId="1F34CE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52" w:hRule="atLeast"/>
        </w:trPr>
        <w:tc>
          <w:tcPr>
            <w:tcW w:w="672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2859FBAC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备注：除军医大学之外排名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898B49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92206B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</w:tbl>
    <w:p w14:paraId="75DF5C95"/>
    <w:p w14:paraId="63F60A98">
      <w:pPr>
        <w:spacing w:line="560" w:lineRule="exact"/>
      </w:pPr>
    </w:p>
    <w:p w14:paraId="7C15F34B">
      <w:pPr>
        <w:spacing w:line="560" w:lineRule="exact"/>
      </w:pPr>
    </w:p>
    <w:p w14:paraId="799ABD87">
      <w:pPr>
        <w:spacing w:line="560" w:lineRule="exact"/>
      </w:pPr>
    </w:p>
    <w:p w14:paraId="34213D9B">
      <w:pPr>
        <w:spacing w:line="560" w:lineRule="exact"/>
      </w:pPr>
    </w:p>
    <w:p w14:paraId="64CB1829">
      <w:pPr>
        <w:spacing w:line="560" w:lineRule="exact"/>
      </w:pPr>
    </w:p>
    <w:p w14:paraId="5F0D2A2B">
      <w:pPr>
        <w:spacing w:line="560" w:lineRule="exact"/>
      </w:pPr>
    </w:p>
    <w:p w14:paraId="77F670C0">
      <w:pPr>
        <w:spacing w:line="560" w:lineRule="exact"/>
      </w:pPr>
    </w:p>
    <w:tbl>
      <w:tblPr>
        <w:tblStyle w:val="11"/>
        <w:tblW w:w="954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4"/>
        <w:gridCol w:w="5391"/>
        <w:gridCol w:w="1915"/>
      </w:tblGrid>
      <w:tr w14:paraId="441E10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54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7E2580D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kern w:val="0"/>
                <w:sz w:val="40"/>
                <w:szCs w:val="40"/>
                <w:lang w:bidi="ar"/>
              </w:rPr>
              <w:t>2025</w:t>
            </w:r>
            <w:r>
              <w:rPr>
                <w:rStyle w:val="25"/>
                <w:rFonts w:hint="default" w:ascii="方正小标宋简体" w:hAnsi="方正小标宋简体" w:eastAsia="方正小标宋简体" w:cs="方正小标宋简体"/>
                <w:b w:val="0"/>
                <w:bCs/>
                <w:lang w:bidi="ar"/>
              </w:rPr>
              <w:t>年全国中医药大学综合排名表</w:t>
            </w:r>
          </w:p>
        </w:tc>
      </w:tr>
      <w:tr w14:paraId="5756B8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92562E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序号</w:t>
            </w:r>
          </w:p>
        </w:tc>
        <w:tc>
          <w:tcPr>
            <w:tcW w:w="5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094B81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中医药大学名称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99C3A1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备注</w:t>
            </w:r>
          </w:p>
        </w:tc>
      </w:tr>
      <w:tr w14:paraId="73A62B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2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5C124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539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A5180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上海中医药大学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56500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659F69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1E40A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5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0E516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北京中医药大学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D0E909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4A81C7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78B19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5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46A10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广州中医药大学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5FED51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257C44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58CC7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5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F20BD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南京中医药大学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7E89E6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24E4AC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4D7F6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5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B7EE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成都中医药大学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044A95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431484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7130A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5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0D291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天津中医药大学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5D5CC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7622AE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4DA9C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5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5460B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浙江中医药大学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9C37D0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14942C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F86CA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5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78314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 黑龙江中医药大学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EC929A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19E650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211CA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5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9CC8C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山东中医药大学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02EA87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2B98D2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DBF5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5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0F60F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湖南中医药大学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9BDFED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bookmarkEnd w:id="0"/>
      <w:bookmarkEnd w:id="1"/>
    </w:tbl>
    <w:p w14:paraId="064B0540">
      <w:pPr>
        <w:spacing w:line="560" w:lineRule="exact"/>
      </w:pPr>
    </w:p>
    <w:sectPr>
      <w:footerReference r:id="rId3" w:type="default"/>
      <w:footerReference r:id="rId4" w:type="even"/>
      <w:pgSz w:w="11906" w:h="16838"/>
      <w:pgMar w:top="1701" w:right="1474" w:bottom="1701" w:left="1588" w:header="885" w:footer="1281" w:gutter="0"/>
      <w:cols w:space="720" w:num="1"/>
      <w:docGrid w:type="linesAndChars" w:linePitch="600" w:charSpace="-333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CF215B">
    <w:pPr>
      <w:pStyle w:val="8"/>
      <w:jc w:val="center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</w:t>
    </w:r>
    <w:r>
      <w:rPr>
        <w:sz w:val="28"/>
        <w:szCs w:val="28"/>
      </w:rPr>
      <w:fldChar w:fldCharType="end"/>
    </w:r>
  </w:p>
  <w:p w14:paraId="73222EEB">
    <w:pPr>
      <w:pStyle w:val="8"/>
      <w:ind w:right="360" w:firstLine="360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6BD5D2">
    <w:pPr>
      <w:pStyle w:val="8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HorizontalSpacing w:val="152"/>
  <w:drawingGridVerticalSpacing w:val="30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D76"/>
    <w:rsid w:val="000008FD"/>
    <w:rsid w:val="00052AED"/>
    <w:rsid w:val="00066E1A"/>
    <w:rsid w:val="0008616E"/>
    <w:rsid w:val="000B5479"/>
    <w:rsid w:val="000C15CD"/>
    <w:rsid w:val="000E0EE4"/>
    <w:rsid w:val="000F5DF4"/>
    <w:rsid w:val="001213A9"/>
    <w:rsid w:val="001322D7"/>
    <w:rsid w:val="00137122"/>
    <w:rsid w:val="00154031"/>
    <w:rsid w:val="001911AB"/>
    <w:rsid w:val="001B04AF"/>
    <w:rsid w:val="001B6100"/>
    <w:rsid w:val="001D4492"/>
    <w:rsid w:val="001E693C"/>
    <w:rsid w:val="001E72ED"/>
    <w:rsid w:val="001E76D0"/>
    <w:rsid w:val="002D2D42"/>
    <w:rsid w:val="002E1BC2"/>
    <w:rsid w:val="00303958"/>
    <w:rsid w:val="00317FC0"/>
    <w:rsid w:val="0033562B"/>
    <w:rsid w:val="003832D5"/>
    <w:rsid w:val="003910CA"/>
    <w:rsid w:val="003925BE"/>
    <w:rsid w:val="003A5FDA"/>
    <w:rsid w:val="003B0350"/>
    <w:rsid w:val="003E63B3"/>
    <w:rsid w:val="003E6A02"/>
    <w:rsid w:val="00443824"/>
    <w:rsid w:val="0045349E"/>
    <w:rsid w:val="00473690"/>
    <w:rsid w:val="0049776A"/>
    <w:rsid w:val="004A7D76"/>
    <w:rsid w:val="004F5735"/>
    <w:rsid w:val="00503B4C"/>
    <w:rsid w:val="00510473"/>
    <w:rsid w:val="00510B48"/>
    <w:rsid w:val="0052793D"/>
    <w:rsid w:val="00532134"/>
    <w:rsid w:val="005766A5"/>
    <w:rsid w:val="00590E87"/>
    <w:rsid w:val="005A51C8"/>
    <w:rsid w:val="005C4405"/>
    <w:rsid w:val="005F32EA"/>
    <w:rsid w:val="0060775A"/>
    <w:rsid w:val="00614C94"/>
    <w:rsid w:val="0063381A"/>
    <w:rsid w:val="0064167E"/>
    <w:rsid w:val="0064698E"/>
    <w:rsid w:val="00674E94"/>
    <w:rsid w:val="006A147A"/>
    <w:rsid w:val="006A789B"/>
    <w:rsid w:val="006C0DB6"/>
    <w:rsid w:val="006C7CC8"/>
    <w:rsid w:val="006E46FA"/>
    <w:rsid w:val="0071069B"/>
    <w:rsid w:val="00725B7E"/>
    <w:rsid w:val="00795778"/>
    <w:rsid w:val="007C749F"/>
    <w:rsid w:val="007E596E"/>
    <w:rsid w:val="007F3971"/>
    <w:rsid w:val="00812C44"/>
    <w:rsid w:val="00845211"/>
    <w:rsid w:val="00855B4B"/>
    <w:rsid w:val="00866B31"/>
    <w:rsid w:val="00892C06"/>
    <w:rsid w:val="008C3BC0"/>
    <w:rsid w:val="008F32BE"/>
    <w:rsid w:val="00917E6D"/>
    <w:rsid w:val="009404F1"/>
    <w:rsid w:val="009411FE"/>
    <w:rsid w:val="00945008"/>
    <w:rsid w:val="00954285"/>
    <w:rsid w:val="0096689A"/>
    <w:rsid w:val="00997F50"/>
    <w:rsid w:val="009B31E4"/>
    <w:rsid w:val="009C63E3"/>
    <w:rsid w:val="00A149C5"/>
    <w:rsid w:val="00A1513B"/>
    <w:rsid w:val="00A166ED"/>
    <w:rsid w:val="00A50312"/>
    <w:rsid w:val="00A74314"/>
    <w:rsid w:val="00A952BA"/>
    <w:rsid w:val="00AA013C"/>
    <w:rsid w:val="00AA5979"/>
    <w:rsid w:val="00AC0A3A"/>
    <w:rsid w:val="00AC7C5E"/>
    <w:rsid w:val="00AD377A"/>
    <w:rsid w:val="00B0186C"/>
    <w:rsid w:val="00B319D2"/>
    <w:rsid w:val="00B36F83"/>
    <w:rsid w:val="00B44122"/>
    <w:rsid w:val="00B47650"/>
    <w:rsid w:val="00B62DE0"/>
    <w:rsid w:val="00BA201C"/>
    <w:rsid w:val="00BC6160"/>
    <w:rsid w:val="00BD3D61"/>
    <w:rsid w:val="00BF2636"/>
    <w:rsid w:val="00BF44DE"/>
    <w:rsid w:val="00C23F30"/>
    <w:rsid w:val="00C370D4"/>
    <w:rsid w:val="00C64508"/>
    <w:rsid w:val="00CA7AC6"/>
    <w:rsid w:val="00CC1C8C"/>
    <w:rsid w:val="00CE47CA"/>
    <w:rsid w:val="00CE5ABE"/>
    <w:rsid w:val="00CE5F98"/>
    <w:rsid w:val="00D14729"/>
    <w:rsid w:val="00D41B61"/>
    <w:rsid w:val="00D4378A"/>
    <w:rsid w:val="00D4793B"/>
    <w:rsid w:val="00D5306F"/>
    <w:rsid w:val="00D5720A"/>
    <w:rsid w:val="00D97E93"/>
    <w:rsid w:val="00DD734E"/>
    <w:rsid w:val="00E3669C"/>
    <w:rsid w:val="00E45E1B"/>
    <w:rsid w:val="00E721DC"/>
    <w:rsid w:val="00EB19C3"/>
    <w:rsid w:val="00EE2541"/>
    <w:rsid w:val="00F04263"/>
    <w:rsid w:val="00F63A4E"/>
    <w:rsid w:val="00F64A11"/>
    <w:rsid w:val="00F94A0F"/>
    <w:rsid w:val="00F97416"/>
    <w:rsid w:val="00FC454A"/>
    <w:rsid w:val="0159162A"/>
    <w:rsid w:val="17646B43"/>
    <w:rsid w:val="18212FE4"/>
    <w:rsid w:val="18574301"/>
    <w:rsid w:val="1F6643FA"/>
    <w:rsid w:val="23876DFA"/>
    <w:rsid w:val="249339E0"/>
    <w:rsid w:val="24C10FD1"/>
    <w:rsid w:val="2E4A1E5F"/>
    <w:rsid w:val="2FFEF81E"/>
    <w:rsid w:val="335D5807"/>
    <w:rsid w:val="3A3000B7"/>
    <w:rsid w:val="3DFB1642"/>
    <w:rsid w:val="49811CDA"/>
    <w:rsid w:val="4D3C34C6"/>
    <w:rsid w:val="51D65A93"/>
    <w:rsid w:val="571B5F1F"/>
    <w:rsid w:val="5A166EDA"/>
    <w:rsid w:val="5BFF4B8A"/>
    <w:rsid w:val="6B9419A4"/>
    <w:rsid w:val="71D84CE0"/>
    <w:rsid w:val="75C87257"/>
    <w:rsid w:val="75DD4EE5"/>
    <w:rsid w:val="77BEFEFE"/>
    <w:rsid w:val="790179DF"/>
    <w:rsid w:val="7C3E6CC3"/>
    <w:rsid w:val="7EFE97DC"/>
    <w:rsid w:val="7FFF5E83"/>
    <w:rsid w:val="96D9ACA5"/>
    <w:rsid w:val="E3ED03B7"/>
    <w:rsid w:val="EFEB265D"/>
    <w:rsid w:val="FF7B99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qFormat="1" w:unhideWhenUsed="0" w:uiPriority="34" w:semiHidden="0" w:name="List Paragraph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13">
    <w:name w:val="Default Paragraph Font"/>
    <w:unhideWhenUsed/>
    <w:uiPriority w:val="1"/>
  </w:style>
  <w:style w:type="table" w:default="1" w:styleId="11">
    <w:name w:val="Normal Table"/>
    <w:unhideWhenUsed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styleId="4">
    <w:name w:val="Body Text Indent"/>
    <w:basedOn w:val="1"/>
    <w:link w:val="15"/>
    <w:unhideWhenUsed/>
    <w:qFormat/>
    <w:uiPriority w:val="99"/>
    <w:pPr>
      <w:spacing w:after="120"/>
      <w:ind w:left="420" w:leftChars="200"/>
    </w:pPr>
    <w:rPr>
      <w:kern w:val="0"/>
    </w:rPr>
  </w:style>
  <w:style w:type="paragraph" w:styleId="5">
    <w:name w:val="Plain Text"/>
    <w:basedOn w:val="1"/>
    <w:link w:val="16"/>
    <w:qFormat/>
    <w:uiPriority w:val="0"/>
    <w:rPr>
      <w:rFonts w:ascii="宋体" w:hAnsi="Courier New" w:eastAsia="宋体"/>
      <w:kern w:val="0"/>
      <w:sz w:val="20"/>
      <w:szCs w:val="20"/>
    </w:rPr>
  </w:style>
  <w:style w:type="paragraph" w:styleId="6">
    <w:name w:val="endnote text"/>
    <w:basedOn w:val="1"/>
    <w:qFormat/>
    <w:uiPriority w:val="0"/>
    <w:pPr>
      <w:snapToGrid w:val="0"/>
      <w:jc w:val="left"/>
    </w:pPr>
  </w:style>
  <w:style w:type="paragraph" w:styleId="7">
    <w:name w:val="Balloon Text"/>
    <w:basedOn w:val="1"/>
    <w:link w:val="17"/>
    <w:unhideWhenUsed/>
    <w:qFormat/>
    <w:uiPriority w:val="99"/>
    <w:rPr>
      <w:kern w:val="0"/>
      <w:sz w:val="18"/>
      <w:szCs w:val="18"/>
    </w:rPr>
  </w:style>
  <w:style w:type="paragraph" w:styleId="8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9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0">
    <w:name w:val="Body Text First Indent 2"/>
    <w:basedOn w:val="1"/>
    <w:link w:val="20"/>
    <w:qFormat/>
    <w:uiPriority w:val="0"/>
    <w:pPr>
      <w:ind w:firstLine="420" w:firstLineChars="200"/>
    </w:pPr>
    <w:rPr>
      <w:kern w:val="0"/>
    </w:rPr>
  </w:style>
  <w:style w:type="table" w:styleId="12">
    <w:name w:val="Table Grid"/>
    <w:basedOn w:val="11"/>
    <w:uiPriority w:val="39"/>
    <w:tblPr>
      <w:tblStyle w:val="1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unhideWhenUsed/>
    <w:qFormat/>
    <w:uiPriority w:val="99"/>
    <w:rPr>
      <w:color w:val="0000FF"/>
      <w:u w:val="single"/>
    </w:rPr>
  </w:style>
  <w:style w:type="character" w:customStyle="1" w:styleId="15">
    <w:name w:val="正文文本缩进 Char"/>
    <w:link w:val="4"/>
    <w:semiHidden/>
    <w:qFormat/>
    <w:uiPriority w:val="99"/>
    <w:rPr>
      <w:rFonts w:ascii="Times New Roman" w:hAnsi="Times New Roman" w:eastAsia="仿宋_GB2312" w:cs="Times New Roman"/>
      <w:sz w:val="32"/>
      <w:szCs w:val="24"/>
    </w:rPr>
  </w:style>
  <w:style w:type="character" w:customStyle="1" w:styleId="16">
    <w:name w:val="纯文本 Char1"/>
    <w:link w:val="5"/>
    <w:qFormat/>
    <w:locked/>
    <w:uiPriority w:val="0"/>
    <w:rPr>
      <w:rFonts w:ascii="宋体" w:hAnsi="Courier New" w:eastAsia="宋体" w:cs="Times New Roman"/>
      <w:szCs w:val="20"/>
    </w:rPr>
  </w:style>
  <w:style w:type="character" w:customStyle="1" w:styleId="17">
    <w:name w:val="批注框文本 Char"/>
    <w:link w:val="7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8">
    <w:name w:val="页脚 Char"/>
    <w:link w:val="8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9">
    <w:name w:val="页眉 Char"/>
    <w:link w:val="9"/>
    <w:uiPriority w:val="0"/>
    <w:rPr>
      <w:rFonts w:ascii="Times New Roman" w:hAnsi="Times New Roman" w:eastAsia="仿宋_GB2312" w:cs="Times New Roman"/>
      <w:sz w:val="18"/>
      <w:szCs w:val="18"/>
    </w:rPr>
  </w:style>
  <w:style w:type="character" w:customStyle="1" w:styleId="20">
    <w:name w:val="正文首行缩进 2 Char"/>
    <w:link w:val="10"/>
    <w:qFormat/>
    <w:uiPriority w:val="0"/>
    <w:rPr>
      <w:rFonts w:ascii="Times New Roman" w:hAnsi="Times New Roman" w:eastAsia="仿宋_GB2312" w:cs="Times New Roman"/>
      <w:sz w:val="32"/>
      <w:szCs w:val="24"/>
    </w:rPr>
  </w:style>
  <w:style w:type="character" w:customStyle="1" w:styleId="21">
    <w:name w:val="纯文本 Char"/>
    <w:qFormat/>
    <w:uiPriority w:val="0"/>
    <w:rPr>
      <w:rFonts w:ascii="宋体" w:hAnsi="Courier New" w:eastAsia="宋体" w:cs="Courier New"/>
      <w:szCs w:val="21"/>
    </w:rPr>
  </w:style>
  <w:style w:type="paragraph" w:customStyle="1" w:styleId="2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  <w:lang w:val="en-US" w:eastAsia="zh-CN" w:bidi="ar-SA"/>
    </w:rPr>
  </w:style>
  <w:style w:type="paragraph" w:customStyle="1" w:styleId="23">
    <w:name w:val="列出段落11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2"/>
    </w:rPr>
  </w:style>
  <w:style w:type="paragraph" w:styleId="24">
    <w:name w:val="List Paragraph"/>
    <w:basedOn w:val="1"/>
    <w:qFormat/>
    <w:uiPriority w:val="34"/>
    <w:pPr>
      <w:ind w:firstLine="420" w:firstLineChars="200"/>
    </w:pPr>
    <w:rPr>
      <w:rFonts w:ascii="仿宋_GB2312" w:hAnsi="宋体"/>
      <w:kern w:val="96"/>
    </w:rPr>
  </w:style>
  <w:style w:type="character" w:customStyle="1" w:styleId="25">
    <w:name w:val="font11"/>
    <w:basedOn w:val="13"/>
    <w:uiPriority w:val="0"/>
    <w:rPr>
      <w:rFonts w:hint="eastAsia" w:ascii="宋体" w:hAnsi="宋体" w:eastAsia="宋体" w:cs="宋体"/>
      <w:b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477</Words>
  <Characters>505</Characters>
  <Lines>5</Lines>
  <Paragraphs>1</Paragraphs>
  <TotalTime>0</TotalTime>
  <ScaleCrop>false</ScaleCrop>
  <LinksUpToDate>false</LinksUpToDate>
  <CharactersWithSpaces>537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2025-09-27T00:57:00Z</dcterms:created>
  <dc:creator>NTKO</dc:creator>
  <cp:lastModifiedBy>施旺全</cp:lastModifiedBy>
  <cp:lastPrinted>2025-09-21T00:05:00Z</cp:lastPrinted>
  <dcterms:modified xsi:type="dcterms:W3CDTF">2025-09-28T06:19:49Z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6CD29AC0D82B4A4F88086DF5DEF2A4F7_13</vt:lpwstr>
  </property>
  <property fmtid="{D5CDD505-2E9C-101B-9397-08002B2CF9AE}" pid="4" name="KSOTemplateDocerSaveRecord">
    <vt:lpwstr>eyJoZGlkIjoiZWMxNTY4ZWIzNWYxODMxY2FhZGM2NDI4NWM4MThmYWEiLCJ1c2VySWQiOiIxNDQ3OTg2NzYxIn0=</vt:lpwstr>
  </property>
</Properties>
</file>