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4175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236"/>
        <w:gridCol w:w="5595"/>
        <w:gridCol w:w="1780"/>
        <w:gridCol w:w="1622"/>
        <w:gridCol w:w="2268"/>
      </w:tblGrid>
      <w:tr w14:paraId="5FB13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0" w:hRule="atLeast"/>
        </w:trPr>
        <w:tc>
          <w:tcPr>
            <w:tcW w:w="29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50CD8"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bookmarkStart w:id="2" w:name="_GoBack"/>
            <w:bookmarkEnd w:id="2"/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附件1</w:t>
            </w:r>
          </w:p>
        </w:tc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0F423"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E87A1">
            <w:pPr>
              <w:widowControl/>
              <w:spacing w:line="240" w:lineRule="exact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7A1782">
            <w:pPr>
              <w:widowControl/>
              <w:spacing w:line="240" w:lineRule="exact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E649A">
            <w:pPr>
              <w:widowControl/>
              <w:spacing w:line="240" w:lineRule="exact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14:paraId="646A7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20" w:hRule="atLeast"/>
        </w:trPr>
        <w:tc>
          <w:tcPr>
            <w:tcW w:w="1417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E227EE1">
            <w:pPr>
              <w:widowControl/>
              <w:spacing w:line="600" w:lineRule="exact"/>
              <w:jc w:val="center"/>
              <w:rPr>
                <w:rFonts w:ascii="方正小标宋简体" w:hAnsi="宋体" w:eastAsia="方正小标宋简体" w:cs="宋体"/>
                <w:kern w:val="0"/>
                <w:sz w:val="48"/>
                <w:szCs w:val="4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8"/>
                <w:szCs w:val="48"/>
              </w:rPr>
              <w:t xml:space="preserve">     </w:t>
            </w:r>
            <w:bookmarkStart w:id="0" w:name="OLE_LINK6"/>
            <w:bookmarkStart w:id="1" w:name="OLE_LINK7"/>
            <w:r>
              <w:rPr>
                <w:rFonts w:hint="eastAsia" w:ascii="方正小标宋简体" w:hAnsi="宋体" w:eastAsia="方正小标宋简体" w:cs="宋体"/>
                <w:kern w:val="0"/>
                <w:sz w:val="48"/>
                <w:szCs w:val="48"/>
              </w:rPr>
              <w:t>龙岩市2026年医疗类引进生招聘岗位需求表</w:t>
            </w:r>
            <w:bookmarkEnd w:id="0"/>
            <w:bookmarkEnd w:id="1"/>
          </w:p>
        </w:tc>
      </w:tr>
      <w:tr w14:paraId="57E05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37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A2B1F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0DAC7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EDEF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专业需求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A0F0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学历层次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B491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引进生招聘需求数量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AC93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用人单位</w:t>
            </w:r>
          </w:p>
        </w:tc>
      </w:tr>
      <w:tr w14:paraId="05BDD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9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254B4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671A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1DBC9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医学大类（实际招聘岗位以医院年度招聘需求为准）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358BE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42393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434CE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龙岩市第一医院</w:t>
            </w:r>
          </w:p>
        </w:tc>
      </w:tr>
      <w:tr w14:paraId="23B1A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00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E266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080BA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00B34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临床医学类、基础医学类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（实际招聘岗位以医院年度招聘需求为准）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C5F4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14E72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25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51AE24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龙岩市第一医院</w:t>
            </w:r>
          </w:p>
        </w:tc>
      </w:tr>
      <w:tr w14:paraId="22BE7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9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36FE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810D6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E36B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医学大类（实际招聘岗位以医院年度招聘需求为准）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0992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79667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7DF5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龙岩市第二医院</w:t>
            </w:r>
          </w:p>
        </w:tc>
      </w:tr>
      <w:tr w14:paraId="2177DC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98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3D7D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44984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D5D2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临床医学类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（实际招聘岗位以医院年度招聘需求为准）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6CF7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7E886">
            <w:pPr>
              <w:widowControl/>
              <w:spacing w:line="320" w:lineRule="exact"/>
              <w:jc w:val="center"/>
              <w:rPr>
                <w:rFonts w:hint="eastAsia"/>
                <w:szCs w:val="32"/>
              </w:rPr>
            </w:pPr>
            <w:r>
              <w:rPr>
                <w:szCs w:val="32"/>
              </w:rPr>
              <w:t>1</w:t>
            </w:r>
            <w:r>
              <w:rPr>
                <w:rFonts w:hint="eastAsia"/>
                <w:szCs w:val="32"/>
              </w:rPr>
              <w:t>6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1225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龙岩市第二医院</w:t>
            </w:r>
          </w:p>
        </w:tc>
      </w:tr>
      <w:tr w14:paraId="19173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8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22983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4725E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9E83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临床医学类（含妇科、麻醉科、皮肤科）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（实际招聘岗位以医院年度招聘需求为准）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ABC3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6CF9B">
            <w:pPr>
              <w:widowControl/>
              <w:spacing w:line="320" w:lineRule="exact"/>
              <w:jc w:val="left"/>
              <w:rPr>
                <w:szCs w:val="3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B2F8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龙岩市第二医院</w:t>
            </w:r>
          </w:p>
        </w:tc>
      </w:tr>
      <w:tr w14:paraId="19C1A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9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044C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3B1D5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A2977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精神病与精神卫生学、神经病学、心理学类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BD672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A5C118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DEBFE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龙岩市第三医院</w:t>
            </w:r>
          </w:p>
        </w:tc>
      </w:tr>
      <w:tr w14:paraId="2C412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9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33384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5E870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AD71C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精神病与精神卫生学、神经病学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9677A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A40031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59B99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龙岩市第三医院</w:t>
            </w:r>
          </w:p>
        </w:tc>
      </w:tr>
      <w:tr w14:paraId="145A9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20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FBF8D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9B9A39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临床医师（一）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72DB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内科学、外科学、中医内科学、中西医结合临床、中医妇科学、中医儿科学、中医骨伤科学、针灸推拿学、中医康复学、中西医结合康复学等临床医学类、中医学和中西医结合类医学专业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5D50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B0DAC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D8C4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龙岩市中医院</w:t>
            </w:r>
          </w:p>
        </w:tc>
      </w:tr>
      <w:tr w14:paraId="0A954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20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B158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4E55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2A94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专业需求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96A0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学历层次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AC9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引进生招聘需求数量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CDEC4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用人单位</w:t>
            </w:r>
          </w:p>
        </w:tc>
      </w:tr>
      <w:tr w14:paraId="55EDD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47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8B822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EAB7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临床医师（二）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CA9F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内科学、外科学、麻醉学、口腔医学、超声医学、康复医学与理疗学、外科学、放射影像学等临床医学类、中医学和中西医结合类医学专业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D1A9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0D291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FB237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龙岩市中医院</w:t>
            </w:r>
          </w:p>
        </w:tc>
      </w:tr>
      <w:tr w14:paraId="4D06D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01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3E1B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BCBA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5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76E1D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临床医学类、中医类、中西医结合类、医学美容类等相关专业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492AC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1C7F1">
            <w:pPr>
              <w:widowControl/>
              <w:spacing w:line="32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16FAF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龙岩市皮肤病防治院</w:t>
            </w:r>
          </w:p>
        </w:tc>
      </w:tr>
      <w:tr w14:paraId="0D715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5" w:hRule="atLeast"/>
        </w:trPr>
        <w:tc>
          <w:tcPr>
            <w:tcW w:w="14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A87B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备注：2026年市级医疗类引进生名额为59名，博士引进生为10名，博士硕士名额统筹使用。主管部门视各单位招聘情况灵活调剂。</w:t>
            </w:r>
          </w:p>
        </w:tc>
      </w:tr>
    </w:tbl>
    <w:p w14:paraId="561BDE37">
      <w:pPr>
        <w:spacing w:line="320" w:lineRule="exact"/>
        <w:ind w:firstLine="2752" w:firstLineChars="800"/>
        <w:rPr>
          <w:b/>
          <w:sz w:val="36"/>
          <w:szCs w:val="36"/>
        </w:rPr>
      </w:pPr>
    </w:p>
    <w:p w14:paraId="3D81B5DD">
      <w:pPr>
        <w:spacing w:line="320" w:lineRule="exact"/>
      </w:pPr>
    </w:p>
    <w:p w14:paraId="6884737F">
      <w:pPr>
        <w:pStyle w:val="10"/>
        <w:spacing w:line="560" w:lineRule="exact"/>
        <w:ind w:firstLine="607"/>
      </w:pPr>
    </w:p>
    <w:p w14:paraId="11E92434">
      <w:pPr>
        <w:pStyle w:val="10"/>
        <w:spacing w:line="560" w:lineRule="exact"/>
        <w:ind w:firstLine="419" w:firstLineChars="138"/>
      </w:pPr>
      <w:r>
        <w:t xml:space="preserve">     </w:t>
      </w:r>
    </w:p>
    <w:sectPr>
      <w:footerReference r:id="rId3" w:type="default"/>
      <w:footerReference r:id="rId4" w:type="even"/>
      <w:pgSz w:w="16838" w:h="11906" w:orient="landscape"/>
      <w:pgMar w:top="1474" w:right="1134" w:bottom="1474" w:left="1134" w:header="885" w:footer="1281" w:gutter="0"/>
      <w:cols w:space="720" w:num="1"/>
      <w:docGrid w:type="linesAndChars" w:linePitch="600" w:charSpace="-33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36BBC">
    <w:pPr>
      <w:pStyle w:val="8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</w:p>
  <w:p w14:paraId="3C8CAE7C">
    <w:pPr>
      <w:pStyle w:val="8"/>
      <w:ind w:right="360" w:firstLine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8CFDB8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52"/>
  <w:drawingGridVerticalSpacing w:val="3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D76"/>
    <w:rsid w:val="000008FD"/>
    <w:rsid w:val="00052AED"/>
    <w:rsid w:val="00066E1A"/>
    <w:rsid w:val="0008616E"/>
    <w:rsid w:val="000B5479"/>
    <w:rsid w:val="000C15CD"/>
    <w:rsid w:val="000E0EE4"/>
    <w:rsid w:val="000F5DF4"/>
    <w:rsid w:val="001213A9"/>
    <w:rsid w:val="001322D7"/>
    <w:rsid w:val="00137122"/>
    <w:rsid w:val="00154031"/>
    <w:rsid w:val="001911AB"/>
    <w:rsid w:val="001B04AF"/>
    <w:rsid w:val="001B6100"/>
    <w:rsid w:val="001D4492"/>
    <w:rsid w:val="001E693C"/>
    <w:rsid w:val="001E72ED"/>
    <w:rsid w:val="001E76D0"/>
    <w:rsid w:val="002D2D42"/>
    <w:rsid w:val="002E1BC2"/>
    <w:rsid w:val="00303958"/>
    <w:rsid w:val="00317FC0"/>
    <w:rsid w:val="0033562B"/>
    <w:rsid w:val="003832D5"/>
    <w:rsid w:val="003910CA"/>
    <w:rsid w:val="003925BE"/>
    <w:rsid w:val="003A5FDA"/>
    <w:rsid w:val="003B0350"/>
    <w:rsid w:val="003E63B3"/>
    <w:rsid w:val="003E6A02"/>
    <w:rsid w:val="00443824"/>
    <w:rsid w:val="0045349E"/>
    <w:rsid w:val="00473690"/>
    <w:rsid w:val="0049776A"/>
    <w:rsid w:val="004A7D76"/>
    <w:rsid w:val="004F5735"/>
    <w:rsid w:val="00503B4C"/>
    <w:rsid w:val="00510473"/>
    <w:rsid w:val="00510B48"/>
    <w:rsid w:val="0052793D"/>
    <w:rsid w:val="00532134"/>
    <w:rsid w:val="005766A5"/>
    <w:rsid w:val="00590E87"/>
    <w:rsid w:val="005A51C8"/>
    <w:rsid w:val="005B0C80"/>
    <w:rsid w:val="005C4405"/>
    <w:rsid w:val="005F32EA"/>
    <w:rsid w:val="0060775A"/>
    <w:rsid w:val="00614C94"/>
    <w:rsid w:val="0063381A"/>
    <w:rsid w:val="0064167E"/>
    <w:rsid w:val="0064698E"/>
    <w:rsid w:val="00674E94"/>
    <w:rsid w:val="006A147A"/>
    <w:rsid w:val="006A789B"/>
    <w:rsid w:val="006C0DB6"/>
    <w:rsid w:val="006C7CC8"/>
    <w:rsid w:val="006E46FA"/>
    <w:rsid w:val="0071069B"/>
    <w:rsid w:val="00725B7E"/>
    <w:rsid w:val="00775605"/>
    <w:rsid w:val="00795778"/>
    <w:rsid w:val="007C749F"/>
    <w:rsid w:val="007E596E"/>
    <w:rsid w:val="007F3971"/>
    <w:rsid w:val="00812C44"/>
    <w:rsid w:val="00845211"/>
    <w:rsid w:val="00855B4B"/>
    <w:rsid w:val="00866B31"/>
    <w:rsid w:val="00892C06"/>
    <w:rsid w:val="008C3BC0"/>
    <w:rsid w:val="008F32BE"/>
    <w:rsid w:val="00917E6D"/>
    <w:rsid w:val="009404F1"/>
    <w:rsid w:val="00945008"/>
    <w:rsid w:val="00954285"/>
    <w:rsid w:val="0096689A"/>
    <w:rsid w:val="00997F50"/>
    <w:rsid w:val="009B31E4"/>
    <w:rsid w:val="009C63E3"/>
    <w:rsid w:val="00A149C5"/>
    <w:rsid w:val="00A1513B"/>
    <w:rsid w:val="00A166ED"/>
    <w:rsid w:val="00A74314"/>
    <w:rsid w:val="00A952BA"/>
    <w:rsid w:val="00AA013C"/>
    <w:rsid w:val="00AA5979"/>
    <w:rsid w:val="00AC0A3A"/>
    <w:rsid w:val="00AC7C5E"/>
    <w:rsid w:val="00AD377A"/>
    <w:rsid w:val="00B0186C"/>
    <w:rsid w:val="00B319D2"/>
    <w:rsid w:val="00B36F83"/>
    <w:rsid w:val="00B44122"/>
    <w:rsid w:val="00B47650"/>
    <w:rsid w:val="00B62DE0"/>
    <w:rsid w:val="00BA201C"/>
    <w:rsid w:val="00BC6160"/>
    <w:rsid w:val="00BD3D61"/>
    <w:rsid w:val="00BF2636"/>
    <w:rsid w:val="00BF44DE"/>
    <w:rsid w:val="00C23F30"/>
    <w:rsid w:val="00C370D4"/>
    <w:rsid w:val="00C64508"/>
    <w:rsid w:val="00CA7AC6"/>
    <w:rsid w:val="00CC1C8C"/>
    <w:rsid w:val="00CE47CA"/>
    <w:rsid w:val="00CE5ABE"/>
    <w:rsid w:val="00CE5F98"/>
    <w:rsid w:val="00D14729"/>
    <w:rsid w:val="00D41B61"/>
    <w:rsid w:val="00D4378A"/>
    <w:rsid w:val="00D4793B"/>
    <w:rsid w:val="00D5306F"/>
    <w:rsid w:val="00D5720A"/>
    <w:rsid w:val="00D97E93"/>
    <w:rsid w:val="00DD734E"/>
    <w:rsid w:val="00E3669C"/>
    <w:rsid w:val="00E45E1B"/>
    <w:rsid w:val="00E636E7"/>
    <w:rsid w:val="00E721DC"/>
    <w:rsid w:val="00EE2541"/>
    <w:rsid w:val="00F04263"/>
    <w:rsid w:val="00F63A4E"/>
    <w:rsid w:val="00F64A11"/>
    <w:rsid w:val="00F94A0F"/>
    <w:rsid w:val="00F97416"/>
    <w:rsid w:val="00FC454A"/>
    <w:rsid w:val="0159162A"/>
    <w:rsid w:val="17646B43"/>
    <w:rsid w:val="18574301"/>
    <w:rsid w:val="1F6643FA"/>
    <w:rsid w:val="23876DFA"/>
    <w:rsid w:val="249339E0"/>
    <w:rsid w:val="24C10FD1"/>
    <w:rsid w:val="2E4A1E5F"/>
    <w:rsid w:val="2FFEF81E"/>
    <w:rsid w:val="335D5807"/>
    <w:rsid w:val="3A3000B7"/>
    <w:rsid w:val="3DFB1642"/>
    <w:rsid w:val="43E47B2E"/>
    <w:rsid w:val="49811CDA"/>
    <w:rsid w:val="4D3C34C6"/>
    <w:rsid w:val="51D65A93"/>
    <w:rsid w:val="571B5F1F"/>
    <w:rsid w:val="5A166EDA"/>
    <w:rsid w:val="5BFF4B8A"/>
    <w:rsid w:val="6B9419A4"/>
    <w:rsid w:val="71D84CE0"/>
    <w:rsid w:val="75C87257"/>
    <w:rsid w:val="75DD4EE5"/>
    <w:rsid w:val="77BEFEFE"/>
    <w:rsid w:val="790179DF"/>
    <w:rsid w:val="7C3E6CC3"/>
    <w:rsid w:val="7EFE97DC"/>
    <w:rsid w:val="7FFF5E83"/>
    <w:rsid w:val="96D9ACA5"/>
    <w:rsid w:val="E3ED03B7"/>
    <w:rsid w:val="EFEB265D"/>
    <w:rsid w:val="FF7B99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styleId="4">
    <w:name w:val="Body Text Indent"/>
    <w:basedOn w:val="1"/>
    <w:link w:val="15"/>
    <w:unhideWhenUsed/>
    <w:qFormat/>
    <w:uiPriority w:val="99"/>
    <w:pPr>
      <w:spacing w:after="120"/>
      <w:ind w:left="420" w:leftChars="200"/>
    </w:pPr>
    <w:rPr>
      <w:kern w:val="0"/>
    </w:rPr>
  </w:style>
  <w:style w:type="paragraph" w:styleId="5">
    <w:name w:val="Plain Text"/>
    <w:basedOn w:val="1"/>
    <w:link w:val="16"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6">
    <w:name w:val="endnote text"/>
    <w:basedOn w:val="1"/>
    <w:qFormat/>
    <w:uiPriority w:val="0"/>
    <w:pPr>
      <w:snapToGrid w:val="0"/>
      <w:jc w:val="left"/>
    </w:pPr>
  </w:style>
  <w:style w:type="paragraph" w:styleId="7">
    <w:name w:val="Balloon Text"/>
    <w:basedOn w:val="1"/>
    <w:link w:val="17"/>
    <w:unhideWhenUsed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Body Text First Indent 2"/>
    <w:basedOn w:val="1"/>
    <w:link w:val="20"/>
    <w:qFormat/>
    <w:uiPriority w:val="0"/>
    <w:pPr>
      <w:ind w:firstLine="420" w:firstLineChars="200"/>
    </w:pPr>
    <w:rPr>
      <w:kern w:val="0"/>
    </w:rPr>
  </w:style>
  <w:style w:type="table" w:styleId="12">
    <w:name w:val="Table Grid"/>
    <w:basedOn w:val="11"/>
    <w:uiPriority w:val="39"/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character" w:customStyle="1" w:styleId="15">
    <w:name w:val="正文文本缩进 Char"/>
    <w:link w:val="4"/>
    <w:semiHidden/>
    <w:qFormat/>
    <w:uiPriority w:val="99"/>
    <w:rPr>
      <w:rFonts w:ascii="Times New Roman" w:hAnsi="Times New Roman" w:eastAsia="仿宋_GB2312" w:cs="Times New Roman"/>
      <w:sz w:val="32"/>
      <w:szCs w:val="24"/>
    </w:rPr>
  </w:style>
  <w:style w:type="character" w:customStyle="1" w:styleId="16">
    <w:name w:val="纯文本 Char1"/>
    <w:link w:val="5"/>
    <w:qFormat/>
    <w:locked/>
    <w:uiPriority w:val="0"/>
    <w:rPr>
      <w:rFonts w:ascii="宋体" w:hAnsi="Courier New" w:eastAsia="宋体" w:cs="Times New Roman"/>
      <w:szCs w:val="20"/>
    </w:rPr>
  </w:style>
  <w:style w:type="character" w:customStyle="1" w:styleId="17">
    <w:name w:val="批注框文本 Char"/>
    <w:link w:val="7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8">
    <w:name w:val="页脚 Char"/>
    <w:link w:val="8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9">
    <w:name w:val="页眉 Char"/>
    <w:link w:val="9"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20">
    <w:name w:val="正文首行缩进 2 Char"/>
    <w:link w:val="10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1">
    <w:name w:val="纯文本 Char"/>
    <w:qFormat/>
    <w:uiPriority w:val="0"/>
    <w:rPr>
      <w:rFonts w:ascii="宋体" w:hAnsi="Courier New" w:eastAsia="宋体" w:cs="Courier New"/>
      <w:szCs w:val="21"/>
    </w:rPr>
  </w:style>
  <w:style w:type="paragraph" w:customStyle="1" w:styleId="2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  <w:lang w:val="en-US" w:eastAsia="zh-CN" w:bidi="ar-SA"/>
    </w:rPr>
  </w:style>
  <w:style w:type="paragraph" w:customStyle="1" w:styleId="23">
    <w:name w:val="列出段落1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仿宋_GB2312" w:hAnsi="宋体"/>
      <w:kern w:val="96"/>
    </w:rPr>
  </w:style>
  <w:style w:type="character" w:customStyle="1" w:styleId="25">
    <w:name w:val="font11"/>
    <w:basedOn w:val="13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652</Words>
  <Characters>663</Characters>
  <Lines>5</Lines>
  <Paragraphs>1</Paragraphs>
  <TotalTime>0</TotalTime>
  <ScaleCrop>false</ScaleCrop>
  <LinksUpToDate>false</LinksUpToDate>
  <CharactersWithSpaces>673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2025-09-27T00:56:00Z</dcterms:created>
  <dc:creator>NTKO</dc:creator>
  <cp:lastModifiedBy>施旺全</cp:lastModifiedBy>
  <cp:lastPrinted>2025-09-21T00:05:00Z</cp:lastPrinted>
  <dcterms:modified xsi:type="dcterms:W3CDTF">2025-09-28T06:19:36Z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C52799BB0DF84E86B146A5AD862E5AEA_13</vt:lpwstr>
  </property>
  <property fmtid="{D5CDD505-2E9C-101B-9397-08002B2CF9AE}" pid="4" name="KSOTemplateDocerSaveRecord">
    <vt:lpwstr>eyJoZGlkIjoiZWMxNTY4ZWIzNWYxODMxY2FhZGM2NDI4NWM4MThmYWEiLCJ1c2VySWQiOiIxNDQ3OTg2NzYxIn0=</vt:lpwstr>
  </property>
</Properties>
</file>